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0EEEA" w14:textId="77777777" w:rsidR="00B920D8" w:rsidRDefault="00000000">
      <w:pPr>
        <w:pStyle w:val="a4"/>
        <w:spacing w:before="76" w:line="322" w:lineRule="exact"/>
      </w:pPr>
      <w:r>
        <w:t>АННОТАЦИЯ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программе</w:t>
      </w:r>
      <w:r>
        <w:rPr>
          <w:spacing w:val="-7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младшей</w:t>
      </w:r>
      <w:r>
        <w:rPr>
          <w:spacing w:val="-7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rPr>
          <w:spacing w:val="-2"/>
        </w:rPr>
        <w:t>МБДОУ</w:t>
      </w:r>
    </w:p>
    <w:p w14:paraId="654A82DD" w14:textId="25F2C9DB" w:rsidR="00B920D8" w:rsidRDefault="00000000">
      <w:pPr>
        <w:pStyle w:val="a4"/>
        <w:ind w:left="2213"/>
        <w:jc w:val="both"/>
        <w:rPr>
          <w:spacing w:val="-2"/>
        </w:rPr>
      </w:pPr>
      <w:r>
        <w:t>«Детский</w:t>
      </w:r>
      <w:r>
        <w:rPr>
          <w:spacing w:val="-6"/>
        </w:rPr>
        <w:t xml:space="preserve"> </w:t>
      </w:r>
      <w:r>
        <w:t>сад</w:t>
      </w:r>
      <w:r>
        <w:rPr>
          <w:spacing w:val="-6"/>
        </w:rPr>
        <w:t xml:space="preserve"> </w:t>
      </w:r>
      <w:r>
        <w:t>«</w:t>
      </w:r>
      <w:r w:rsidR="001468FC">
        <w:t>Дюймовочка</w:t>
      </w:r>
      <w:r>
        <w:t>»</w:t>
      </w:r>
      <w:r>
        <w:rPr>
          <w:spacing w:val="-5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rPr>
          <w:spacing w:val="-2"/>
        </w:rPr>
        <w:t>Екатериновка</w:t>
      </w:r>
    </w:p>
    <w:p w14:paraId="5B47702E" w14:textId="77777777" w:rsidR="001468FC" w:rsidRDefault="001468FC">
      <w:pPr>
        <w:pStyle w:val="a4"/>
        <w:ind w:left="2213"/>
        <w:jc w:val="both"/>
      </w:pPr>
    </w:p>
    <w:p w14:paraId="768B3BDD" w14:textId="77777777" w:rsidR="00B920D8" w:rsidRDefault="00000000" w:rsidP="001468FC">
      <w:pPr>
        <w:pStyle w:val="a3"/>
        <w:ind w:left="0" w:firstLine="720"/>
      </w:pPr>
      <w:r>
        <w:t>Рабочая программа разработана в соответствии с Образовательной программой</w:t>
      </w:r>
      <w:r>
        <w:rPr>
          <w:spacing w:val="-1"/>
        </w:rPr>
        <w:t xml:space="preserve"> </w:t>
      </w:r>
      <w:r>
        <w:t>ДОУ, ФОП ДО, ФГОС ДО. Программа определяет содержание и организацию образовательного процесса, направленные на создание условий для формирования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</w:t>
      </w:r>
      <w:r>
        <w:rPr>
          <w:spacing w:val="40"/>
        </w:rPr>
        <w:t xml:space="preserve"> </w:t>
      </w:r>
      <w:r>
        <w:t>здоровья детей дошкольного возраста.</w:t>
      </w:r>
    </w:p>
    <w:p w14:paraId="5684767C" w14:textId="77777777" w:rsidR="00B920D8" w:rsidRDefault="00000000" w:rsidP="001468FC">
      <w:pPr>
        <w:pStyle w:val="a3"/>
        <w:ind w:left="0" w:firstLine="720"/>
      </w:pPr>
      <w:r>
        <w:t>Приоритетным направлением образовательной деятельности 1</w:t>
      </w:r>
      <w:r>
        <w:rPr>
          <w:spacing w:val="40"/>
        </w:rPr>
        <w:t xml:space="preserve"> </w:t>
      </w:r>
      <w:r>
        <w:t>младшей группы является обеспечение равных стартовых возможностей для обучения детей по образовательной программе дошкольного образования.</w:t>
      </w:r>
    </w:p>
    <w:p w14:paraId="32C24DC9" w14:textId="77777777" w:rsidR="00B920D8" w:rsidRDefault="00000000" w:rsidP="001468FC">
      <w:pPr>
        <w:pStyle w:val="a3"/>
        <w:ind w:left="0" w:firstLine="720"/>
      </w:pPr>
      <w:r>
        <w:t>Содержание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Стандартом</w:t>
      </w:r>
      <w:r>
        <w:rPr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 совокупность пяти образовательных областей, которые обеспечивают разностороннее развитие детей и от 2 до 3 лет с учётом их индивидуальных особенностей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направлениям: физическое</w:t>
      </w:r>
      <w:r>
        <w:rPr>
          <w:spacing w:val="40"/>
        </w:rPr>
        <w:t xml:space="preserve"> </w:t>
      </w:r>
      <w:r>
        <w:t>развитие,</w:t>
      </w:r>
      <w:r>
        <w:rPr>
          <w:spacing w:val="40"/>
        </w:rPr>
        <w:t xml:space="preserve"> </w:t>
      </w:r>
      <w:r>
        <w:t>социально- коммуникативное развитие, познавательное развитие, речевое развитие и художественно-эстетическое развитие.</w:t>
      </w:r>
    </w:p>
    <w:p w14:paraId="2C555D70" w14:textId="77777777" w:rsidR="001468FC" w:rsidRDefault="001468FC" w:rsidP="001468FC">
      <w:pPr>
        <w:ind w:firstLine="720"/>
        <w:jc w:val="both"/>
        <w:rPr>
          <w:sz w:val="28"/>
          <w:szCs w:val="28"/>
        </w:rPr>
      </w:pPr>
      <w:r w:rsidRPr="001468FC">
        <w:rPr>
          <w:sz w:val="28"/>
          <w:szCs w:val="28"/>
        </w:rPr>
        <w:t>Программа</w:t>
      </w:r>
      <w:r w:rsidRPr="001468FC">
        <w:rPr>
          <w:spacing w:val="1"/>
          <w:sz w:val="28"/>
          <w:szCs w:val="28"/>
        </w:rPr>
        <w:t xml:space="preserve"> </w:t>
      </w:r>
      <w:r w:rsidRPr="001468FC">
        <w:rPr>
          <w:sz w:val="28"/>
          <w:szCs w:val="28"/>
        </w:rPr>
        <w:t>состоит</w:t>
      </w:r>
      <w:r w:rsidRPr="001468FC">
        <w:rPr>
          <w:spacing w:val="1"/>
          <w:sz w:val="28"/>
          <w:szCs w:val="28"/>
        </w:rPr>
        <w:t xml:space="preserve"> </w:t>
      </w:r>
      <w:r w:rsidRPr="001468FC">
        <w:rPr>
          <w:sz w:val="28"/>
          <w:szCs w:val="28"/>
        </w:rPr>
        <w:t>из</w:t>
      </w:r>
      <w:r w:rsidRPr="001468FC">
        <w:rPr>
          <w:spacing w:val="1"/>
          <w:sz w:val="28"/>
          <w:szCs w:val="28"/>
        </w:rPr>
        <w:t xml:space="preserve"> </w:t>
      </w:r>
      <w:r w:rsidRPr="001468FC">
        <w:rPr>
          <w:sz w:val="28"/>
          <w:szCs w:val="28"/>
        </w:rPr>
        <w:t>трех</w:t>
      </w:r>
      <w:r w:rsidRPr="001468FC">
        <w:rPr>
          <w:spacing w:val="1"/>
          <w:sz w:val="28"/>
          <w:szCs w:val="28"/>
        </w:rPr>
        <w:t xml:space="preserve"> </w:t>
      </w:r>
      <w:r w:rsidRPr="001468FC">
        <w:rPr>
          <w:sz w:val="28"/>
          <w:szCs w:val="28"/>
        </w:rPr>
        <w:t>основных</w:t>
      </w:r>
      <w:r w:rsidRPr="001468FC">
        <w:rPr>
          <w:spacing w:val="1"/>
          <w:sz w:val="28"/>
          <w:szCs w:val="28"/>
        </w:rPr>
        <w:t xml:space="preserve"> </w:t>
      </w:r>
      <w:r w:rsidRPr="001468FC">
        <w:rPr>
          <w:sz w:val="28"/>
          <w:szCs w:val="28"/>
        </w:rPr>
        <w:t>разделов:</w:t>
      </w:r>
      <w:r w:rsidRPr="001468FC">
        <w:rPr>
          <w:spacing w:val="1"/>
          <w:sz w:val="28"/>
          <w:szCs w:val="28"/>
        </w:rPr>
        <w:t xml:space="preserve"> </w:t>
      </w:r>
      <w:r w:rsidRPr="001468FC">
        <w:rPr>
          <w:sz w:val="28"/>
          <w:szCs w:val="28"/>
        </w:rPr>
        <w:t>целевого,</w:t>
      </w:r>
      <w:r w:rsidRPr="001468FC">
        <w:rPr>
          <w:spacing w:val="-67"/>
          <w:sz w:val="28"/>
          <w:szCs w:val="28"/>
        </w:rPr>
        <w:t xml:space="preserve"> </w:t>
      </w:r>
      <w:r w:rsidRPr="001468FC">
        <w:rPr>
          <w:sz w:val="28"/>
          <w:szCs w:val="28"/>
        </w:rPr>
        <w:t>содержательного</w:t>
      </w:r>
      <w:r w:rsidRPr="001468FC">
        <w:rPr>
          <w:spacing w:val="9"/>
          <w:sz w:val="28"/>
          <w:szCs w:val="28"/>
        </w:rPr>
        <w:t xml:space="preserve"> </w:t>
      </w:r>
      <w:r w:rsidRPr="001468FC">
        <w:rPr>
          <w:sz w:val="28"/>
          <w:szCs w:val="28"/>
        </w:rPr>
        <w:t>и</w:t>
      </w:r>
      <w:r w:rsidRPr="001468FC">
        <w:rPr>
          <w:spacing w:val="6"/>
          <w:sz w:val="28"/>
          <w:szCs w:val="28"/>
        </w:rPr>
        <w:t xml:space="preserve"> </w:t>
      </w:r>
      <w:r w:rsidRPr="001468FC">
        <w:rPr>
          <w:sz w:val="28"/>
          <w:szCs w:val="28"/>
        </w:rPr>
        <w:t>организационного.</w:t>
      </w:r>
    </w:p>
    <w:p w14:paraId="0A5AB5C2" w14:textId="56B8BB83" w:rsidR="00B920D8" w:rsidRPr="001468FC" w:rsidRDefault="001468FC" w:rsidP="001468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Обязательная часть </w:t>
      </w:r>
      <w:r w:rsidR="00000000" w:rsidRPr="001468FC">
        <w:rPr>
          <w:sz w:val="28"/>
          <w:szCs w:val="28"/>
        </w:rPr>
        <w:t>соответствует федеральной образовательной программе дошкольного образования. Вариативная часть сформирована на основе регионального компонента и основана на интеграции парциальных программ и методических пособий:</w:t>
      </w:r>
    </w:p>
    <w:p w14:paraId="54FB87C7" w14:textId="77777777" w:rsidR="00B920D8" w:rsidRDefault="00000000" w:rsidP="001468FC">
      <w:pPr>
        <w:pStyle w:val="a5"/>
        <w:numPr>
          <w:ilvl w:val="0"/>
          <w:numId w:val="1"/>
        </w:numPr>
        <w:tabs>
          <w:tab w:val="left" w:pos="1067"/>
        </w:tabs>
        <w:spacing w:before="0"/>
        <w:ind w:left="0" w:right="0" w:firstLine="720"/>
        <w:rPr>
          <w:sz w:val="28"/>
        </w:rPr>
      </w:pPr>
      <w:r>
        <w:rPr>
          <w:sz w:val="28"/>
        </w:rPr>
        <w:t>Программа художественного воспитания, обучения и развития детей 2-7</w:t>
      </w:r>
      <w:r>
        <w:rPr>
          <w:spacing w:val="21"/>
          <w:sz w:val="28"/>
        </w:rPr>
        <w:t xml:space="preserve"> </w:t>
      </w:r>
      <w:r>
        <w:rPr>
          <w:sz w:val="28"/>
        </w:rPr>
        <w:t>лет</w:t>
      </w:r>
      <w:r>
        <w:rPr>
          <w:spacing w:val="22"/>
          <w:sz w:val="28"/>
        </w:rPr>
        <w:t xml:space="preserve"> </w:t>
      </w:r>
      <w:r>
        <w:rPr>
          <w:sz w:val="28"/>
        </w:rPr>
        <w:t>«Цветные</w:t>
      </w:r>
      <w:r>
        <w:rPr>
          <w:spacing w:val="20"/>
          <w:sz w:val="28"/>
        </w:rPr>
        <w:t xml:space="preserve"> </w:t>
      </w:r>
      <w:r>
        <w:rPr>
          <w:sz w:val="28"/>
        </w:rPr>
        <w:t>ладошки»</w:t>
      </w:r>
      <w:r>
        <w:rPr>
          <w:spacing w:val="21"/>
          <w:sz w:val="28"/>
        </w:rPr>
        <w:t xml:space="preserve"> </w:t>
      </w:r>
      <w:r>
        <w:rPr>
          <w:sz w:val="28"/>
        </w:rPr>
        <w:t>/И.А.</w:t>
      </w:r>
      <w:r>
        <w:rPr>
          <w:spacing w:val="24"/>
          <w:sz w:val="28"/>
        </w:rPr>
        <w:t xml:space="preserve"> </w:t>
      </w:r>
      <w:r>
        <w:rPr>
          <w:sz w:val="28"/>
        </w:rPr>
        <w:t>Лыкова/</w:t>
      </w:r>
      <w:r>
        <w:rPr>
          <w:spacing w:val="21"/>
          <w:sz w:val="28"/>
        </w:rPr>
        <w:t xml:space="preserve"> </w:t>
      </w:r>
      <w:r>
        <w:rPr>
          <w:sz w:val="28"/>
        </w:rPr>
        <w:t>М.:</w:t>
      </w:r>
      <w:r>
        <w:rPr>
          <w:spacing w:val="21"/>
          <w:sz w:val="28"/>
        </w:rPr>
        <w:t xml:space="preserve"> </w:t>
      </w:r>
      <w:r>
        <w:rPr>
          <w:sz w:val="28"/>
        </w:rPr>
        <w:t>ТЦ</w:t>
      </w:r>
      <w:r>
        <w:rPr>
          <w:spacing w:val="24"/>
          <w:sz w:val="28"/>
        </w:rPr>
        <w:t xml:space="preserve"> </w:t>
      </w:r>
      <w:r>
        <w:rPr>
          <w:sz w:val="28"/>
        </w:rPr>
        <w:t>Сфера,</w:t>
      </w:r>
      <w:r>
        <w:rPr>
          <w:spacing w:val="22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21"/>
          <w:sz w:val="28"/>
        </w:rPr>
        <w:t xml:space="preserve"> </w:t>
      </w:r>
      <w:r>
        <w:rPr>
          <w:sz w:val="28"/>
        </w:rPr>
        <w:t>дом</w:t>
      </w:r>
    </w:p>
    <w:p w14:paraId="5094AEE4" w14:textId="77777777" w:rsidR="00B920D8" w:rsidRDefault="00000000" w:rsidP="001468FC">
      <w:pPr>
        <w:pStyle w:val="a3"/>
        <w:spacing w:line="321" w:lineRule="exact"/>
        <w:ind w:left="0" w:firstLine="720"/>
      </w:pPr>
      <w:r>
        <w:t>«Цветной</w:t>
      </w:r>
      <w:r>
        <w:rPr>
          <w:spacing w:val="-8"/>
        </w:rPr>
        <w:t xml:space="preserve"> </w:t>
      </w:r>
      <w:r>
        <w:t>мир»</w:t>
      </w:r>
      <w:r>
        <w:rPr>
          <w:spacing w:val="-7"/>
        </w:rPr>
        <w:t xml:space="preserve"> </w:t>
      </w:r>
      <w:r>
        <w:rPr>
          <w:spacing w:val="-4"/>
        </w:rPr>
        <w:t>2014г</w:t>
      </w:r>
    </w:p>
    <w:p w14:paraId="4FE8F098" w14:textId="4801973E" w:rsidR="00B920D8" w:rsidRDefault="00000000" w:rsidP="001468FC">
      <w:pPr>
        <w:pStyle w:val="a3"/>
        <w:spacing w:line="322" w:lineRule="exact"/>
      </w:pPr>
      <w:r>
        <w:t>Программа</w:t>
      </w:r>
      <w:r>
        <w:rPr>
          <w:spacing w:val="65"/>
          <w:w w:val="150"/>
        </w:rPr>
        <w:t xml:space="preserve"> </w:t>
      </w:r>
      <w:r>
        <w:t>музыкального</w:t>
      </w:r>
      <w:r>
        <w:rPr>
          <w:spacing w:val="65"/>
          <w:w w:val="150"/>
        </w:rPr>
        <w:t xml:space="preserve"> </w:t>
      </w:r>
      <w:r>
        <w:t>воспитания</w:t>
      </w:r>
      <w:r>
        <w:rPr>
          <w:spacing w:val="70"/>
          <w:w w:val="150"/>
        </w:rPr>
        <w:t xml:space="preserve"> </w:t>
      </w:r>
      <w:r>
        <w:t>детей</w:t>
      </w:r>
      <w:r>
        <w:rPr>
          <w:spacing w:val="67"/>
          <w:w w:val="150"/>
        </w:rPr>
        <w:t xml:space="preserve"> </w:t>
      </w:r>
      <w:r>
        <w:t>дошкольного</w:t>
      </w:r>
      <w:r>
        <w:rPr>
          <w:spacing w:val="66"/>
          <w:w w:val="150"/>
        </w:rPr>
        <w:t xml:space="preserve"> </w:t>
      </w:r>
      <w:r>
        <w:rPr>
          <w:spacing w:val="-2"/>
        </w:rPr>
        <w:t>возраста,</w:t>
      </w:r>
      <w:r w:rsidR="001468FC">
        <w:rPr>
          <w:spacing w:val="-2"/>
        </w:rPr>
        <w:t xml:space="preserve"> </w:t>
      </w:r>
      <w:r>
        <w:rPr>
          <w:spacing w:val="-2"/>
        </w:rPr>
        <w:t>«Ладушки</w:t>
      </w:r>
      <w:proofErr w:type="gramStart"/>
      <w:r>
        <w:rPr>
          <w:spacing w:val="-2"/>
        </w:rPr>
        <w:t>»,</w:t>
      </w:r>
      <w:r>
        <w:tab/>
      </w:r>
      <w:r>
        <w:rPr>
          <w:spacing w:val="-2"/>
        </w:rPr>
        <w:t>Каплунова</w:t>
      </w:r>
      <w:r>
        <w:tab/>
      </w:r>
      <w:r>
        <w:rPr>
          <w:spacing w:val="-4"/>
        </w:rPr>
        <w:t>И.М</w:t>
      </w:r>
      <w:proofErr w:type="gramEnd"/>
      <w:r>
        <w:rPr>
          <w:spacing w:val="-4"/>
        </w:rPr>
        <w:t>,</w:t>
      </w:r>
      <w:r>
        <w:tab/>
      </w:r>
      <w:proofErr w:type="spellStart"/>
      <w:r>
        <w:rPr>
          <w:spacing w:val="-2"/>
        </w:rPr>
        <w:t>Новоскольцева</w:t>
      </w:r>
      <w:proofErr w:type="spellEnd"/>
      <w:r>
        <w:tab/>
      </w:r>
      <w:r>
        <w:rPr>
          <w:spacing w:val="-4"/>
        </w:rPr>
        <w:t>И.А.</w:t>
      </w:r>
      <w:r>
        <w:tab/>
      </w:r>
      <w:r>
        <w:rPr>
          <w:spacing w:val="-2"/>
        </w:rPr>
        <w:t>СПб.:</w:t>
      </w:r>
      <w:r>
        <w:tab/>
      </w:r>
      <w:r>
        <w:rPr>
          <w:spacing w:val="-2"/>
        </w:rPr>
        <w:t>Изд-</w:t>
      </w:r>
      <w:r>
        <w:rPr>
          <w:spacing w:val="-5"/>
        </w:rPr>
        <w:t>во</w:t>
      </w:r>
    </w:p>
    <w:p w14:paraId="3662E909" w14:textId="77777777" w:rsidR="00B920D8" w:rsidRDefault="00000000" w:rsidP="001468FC">
      <w:pPr>
        <w:pStyle w:val="a3"/>
        <w:ind w:left="0" w:firstLine="720"/>
      </w:pPr>
      <w:r>
        <w:t>«Композитор»,</w:t>
      </w:r>
      <w:r>
        <w:rPr>
          <w:spacing w:val="-16"/>
        </w:rPr>
        <w:t xml:space="preserve"> </w:t>
      </w:r>
      <w:r>
        <w:rPr>
          <w:spacing w:val="-2"/>
        </w:rPr>
        <w:t>2007г</w:t>
      </w:r>
    </w:p>
    <w:p w14:paraId="0B92D4BE" w14:textId="77777777" w:rsidR="00B920D8" w:rsidRDefault="00000000" w:rsidP="001468FC">
      <w:pPr>
        <w:pStyle w:val="a3"/>
        <w:ind w:left="0" w:firstLine="720"/>
      </w:pPr>
      <w:r>
        <w:t>Методическое пособие «Конспекты комплексно - тематических</w:t>
      </w:r>
      <w:r>
        <w:rPr>
          <w:spacing w:val="80"/>
        </w:rPr>
        <w:t xml:space="preserve"> </w:t>
      </w:r>
      <w:r>
        <w:t>занятий 1 младшая группа» под. Ред. Н. С. Голицыной.</w:t>
      </w:r>
    </w:p>
    <w:p w14:paraId="1AF821AA" w14:textId="77777777" w:rsidR="00B920D8" w:rsidRDefault="00000000" w:rsidP="001468FC">
      <w:pPr>
        <w:pStyle w:val="a3"/>
        <w:ind w:left="0" w:firstLine="720"/>
      </w:pPr>
      <w:r>
        <w:t>Программа основана на современных научных представлениях о закономерностях психического развития ребенка в дошкольном возрасте, ведущей роли игровой предметной деятельности и общения с взрослым.</w:t>
      </w:r>
    </w:p>
    <w:p w14:paraId="3C3049C7" w14:textId="77777777" w:rsidR="00B920D8" w:rsidRDefault="00000000" w:rsidP="001468FC">
      <w:pPr>
        <w:pStyle w:val="a3"/>
        <w:ind w:left="0" w:firstLine="720"/>
      </w:pPr>
      <w:r>
        <w:t>Программа состоит из трёх основных разделов: целевого, содержательного и организационного.</w:t>
      </w:r>
    </w:p>
    <w:p w14:paraId="3010D423" w14:textId="461AC893" w:rsidR="00B920D8" w:rsidRDefault="00000000" w:rsidP="001468FC">
      <w:pPr>
        <w:pStyle w:val="a3"/>
        <w:ind w:left="0" w:firstLine="720"/>
      </w:pPr>
      <w:r>
        <w:t>Целевой раздел содержит пояснительную записку рабочей программы группы. В пояснительную записку включены цель и задачи реализации Рабочей</w:t>
      </w:r>
      <w:r>
        <w:rPr>
          <w:spacing w:val="-7"/>
        </w:rPr>
        <w:t xml:space="preserve"> </w:t>
      </w:r>
      <w:r>
        <w:t>программы,</w:t>
      </w:r>
      <w:r>
        <w:rPr>
          <w:spacing w:val="-4"/>
        </w:rPr>
        <w:t xml:space="preserve"> </w:t>
      </w:r>
      <w:r>
        <w:t>возрастные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rPr>
          <w:spacing w:val="-2"/>
        </w:rPr>
        <w:t>контингента</w:t>
      </w:r>
      <w:r w:rsidR="001468FC">
        <w:t xml:space="preserve"> </w:t>
      </w:r>
      <w:r>
        <w:t>воспитанников, посещающих группы. Описание социокультурных особенностей осуществления образовательной деятельности. Принципы и подходы. Описанные в целевом разделе, обеспечивают единство задач образовательного процесса, интеграцию образовательных областей. Планируемые результаты рабочей программы конкретизируют целевые ориентиры образовательного стандарта дошкольного образования.</w:t>
      </w:r>
    </w:p>
    <w:p w14:paraId="10A71C08" w14:textId="77777777" w:rsidR="00B920D8" w:rsidRDefault="00000000" w:rsidP="001468FC">
      <w:pPr>
        <w:pStyle w:val="a3"/>
        <w:tabs>
          <w:tab w:val="left" w:pos="5825"/>
        </w:tabs>
        <w:ind w:left="0" w:firstLine="720"/>
        <w:jc w:val="left"/>
      </w:pPr>
      <w:r>
        <w:t>В</w:t>
      </w:r>
      <w:r>
        <w:rPr>
          <w:spacing w:val="40"/>
        </w:rPr>
        <w:t xml:space="preserve"> </w:t>
      </w:r>
      <w:r>
        <w:t>содержательном</w:t>
      </w:r>
      <w:r>
        <w:rPr>
          <w:spacing w:val="40"/>
        </w:rPr>
        <w:t xml:space="preserve"> </w:t>
      </w:r>
      <w:r>
        <w:t>разделе</w:t>
      </w:r>
      <w:r>
        <w:rPr>
          <w:spacing w:val="40"/>
        </w:rPr>
        <w:t xml:space="preserve"> </w:t>
      </w:r>
      <w:r>
        <w:t>представлено</w:t>
      </w:r>
      <w:r>
        <w:rPr>
          <w:spacing w:val="40"/>
        </w:rPr>
        <w:t xml:space="preserve"> </w:t>
      </w:r>
      <w:r>
        <w:t>общее</w:t>
      </w:r>
      <w:r>
        <w:rPr>
          <w:spacing w:val="40"/>
        </w:rPr>
        <w:t xml:space="preserve"> </w:t>
      </w:r>
      <w:r>
        <w:t>содержание</w:t>
      </w:r>
      <w:r>
        <w:rPr>
          <w:spacing w:val="40"/>
        </w:rPr>
        <w:t xml:space="preserve"> </w:t>
      </w:r>
      <w:r>
        <w:t>Рабочей программы,</w:t>
      </w:r>
      <w:r>
        <w:rPr>
          <w:spacing w:val="8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психолого-педагогической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 xml:space="preserve">формированию физических, интеллектуальных и личностных качеств детей решаются в ходе освоения </w:t>
      </w:r>
      <w:r>
        <w:lastRenderedPageBreak/>
        <w:t>пяти образовательных областей:</w:t>
      </w:r>
      <w:r>
        <w:tab/>
      </w:r>
      <w:r>
        <w:rPr>
          <w:spacing w:val="-2"/>
        </w:rPr>
        <w:t xml:space="preserve">социально-коммуникативное </w:t>
      </w:r>
      <w:r>
        <w:t>развитие,</w:t>
      </w:r>
      <w:r>
        <w:rPr>
          <w:spacing w:val="40"/>
        </w:rPr>
        <w:t xml:space="preserve"> </w:t>
      </w:r>
      <w:r>
        <w:t>познавательное</w:t>
      </w:r>
      <w:r>
        <w:rPr>
          <w:spacing w:val="40"/>
        </w:rPr>
        <w:t xml:space="preserve"> </w:t>
      </w:r>
      <w:r>
        <w:t>развитие,</w:t>
      </w:r>
      <w:r>
        <w:rPr>
          <w:spacing w:val="39"/>
        </w:rPr>
        <w:t xml:space="preserve"> </w:t>
      </w:r>
      <w:r>
        <w:t>речевое</w:t>
      </w:r>
      <w:r>
        <w:rPr>
          <w:spacing w:val="40"/>
        </w:rPr>
        <w:t xml:space="preserve"> </w:t>
      </w:r>
      <w:r>
        <w:t>развитие,</w:t>
      </w:r>
      <w:r>
        <w:rPr>
          <w:spacing w:val="40"/>
        </w:rPr>
        <w:t xml:space="preserve"> </w:t>
      </w:r>
      <w:r>
        <w:t>физическое</w:t>
      </w:r>
      <w:r>
        <w:rPr>
          <w:spacing w:val="37"/>
        </w:rPr>
        <w:t xml:space="preserve"> </w:t>
      </w:r>
      <w:r>
        <w:t>развитие, художественно-эстетическое развитие.</w:t>
      </w:r>
    </w:p>
    <w:p w14:paraId="75EB2629" w14:textId="77777777" w:rsidR="00B920D8" w:rsidRDefault="00000000" w:rsidP="001468FC">
      <w:pPr>
        <w:pStyle w:val="a3"/>
        <w:ind w:left="0" w:firstLine="720"/>
      </w:pPr>
      <w:r>
        <w:t>В обязательной части программы представлены формы, методы работы по реализации задач через совместную деятельность взрослых и детей, через самостоятельную деятельность детей не только в рамках образовательной деятельности, но и при проведении режимных моментов, через взаимодействие с семьями воспитанников.</w:t>
      </w:r>
    </w:p>
    <w:p w14:paraId="5923E921" w14:textId="300BF0C5" w:rsidR="00B920D8" w:rsidRDefault="00000000" w:rsidP="001468FC">
      <w:pPr>
        <w:pStyle w:val="a3"/>
        <w:tabs>
          <w:tab w:val="left" w:pos="9423"/>
        </w:tabs>
        <w:ind w:left="0" w:firstLine="720"/>
      </w:pPr>
      <w:r>
        <w:t>Организационный раздел включает организацию пребывания детей в образовательном учреждении: режимы дня, режим двигательной активности. План календарных тематических недель, включённый в данный раздел, разработан с учётом образовательных задач, временных отрезков года, возраста детей, текущих праздников. Реализация образовательной деятельности основывается на требованиях</w:t>
      </w:r>
      <w:r>
        <w:rPr>
          <w:spacing w:val="80"/>
          <w:w w:val="150"/>
        </w:rPr>
        <w:t xml:space="preserve">  </w:t>
      </w:r>
      <w:proofErr w:type="spellStart"/>
      <w:r>
        <w:t>Санитарно</w:t>
      </w:r>
      <w:proofErr w:type="spellEnd"/>
      <w:r>
        <w:tab/>
      </w:r>
      <w:r>
        <w:rPr>
          <w:spacing w:val="-10"/>
        </w:rPr>
        <w:t xml:space="preserve">- </w:t>
      </w:r>
      <w:r>
        <w:t>эпидемиологические правила и нормативы 2.4.1.3648–20 «Санитарно- 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28.09.2020г. № 28; с учётом особенностей реализации основной образовательной программы дошкольного образования МБДОУ «Детский</w:t>
      </w:r>
      <w:r>
        <w:rPr>
          <w:spacing w:val="40"/>
        </w:rPr>
        <w:t xml:space="preserve"> </w:t>
      </w:r>
      <w:r>
        <w:t>сад «</w:t>
      </w:r>
      <w:r w:rsidR="001468FC">
        <w:t>Дюймовочка</w:t>
      </w:r>
      <w:r>
        <w:t>».</w:t>
      </w:r>
    </w:p>
    <w:p w14:paraId="51B3891A" w14:textId="77777777" w:rsidR="00B920D8" w:rsidRDefault="00000000" w:rsidP="001468FC">
      <w:pPr>
        <w:pStyle w:val="a3"/>
        <w:ind w:left="0" w:firstLine="720"/>
      </w:pPr>
      <w:r>
        <w:t>Срок</w:t>
      </w:r>
      <w:r>
        <w:rPr>
          <w:spacing w:val="-8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1</w:t>
      </w:r>
      <w:r>
        <w:rPr>
          <w:spacing w:val="-6"/>
        </w:rPr>
        <w:t xml:space="preserve"> </w:t>
      </w:r>
      <w:r>
        <w:rPr>
          <w:spacing w:val="-4"/>
        </w:rPr>
        <w:t>год.</w:t>
      </w:r>
    </w:p>
    <w:p w14:paraId="6F9F9CC9" w14:textId="77777777" w:rsidR="00B920D8" w:rsidRDefault="00B920D8" w:rsidP="001468FC">
      <w:pPr>
        <w:pStyle w:val="a3"/>
        <w:ind w:left="0" w:firstLine="720"/>
        <w:jc w:val="left"/>
        <w:rPr>
          <w:sz w:val="20"/>
        </w:rPr>
      </w:pPr>
    </w:p>
    <w:p w14:paraId="49B8CF32" w14:textId="561B9611" w:rsidR="00B920D8" w:rsidRDefault="00B920D8" w:rsidP="001468FC">
      <w:pPr>
        <w:pStyle w:val="a3"/>
        <w:ind w:left="0" w:firstLine="720"/>
        <w:jc w:val="left"/>
        <w:rPr>
          <w:sz w:val="20"/>
        </w:rPr>
      </w:pPr>
    </w:p>
    <w:sectPr w:rsidR="00B920D8" w:rsidSect="001468FC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0023"/>
    <w:multiLevelType w:val="hybridMultilevel"/>
    <w:tmpl w:val="B966FB9E"/>
    <w:lvl w:ilvl="0" w:tplc="A84CF216">
      <w:numFmt w:val="bullet"/>
      <w:lvlText w:val="•"/>
      <w:lvlJc w:val="left"/>
      <w:pPr>
        <w:ind w:left="161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9839D4">
      <w:numFmt w:val="bullet"/>
      <w:lvlText w:val="•"/>
      <w:lvlJc w:val="left"/>
      <w:pPr>
        <w:ind w:left="1112" w:hanging="200"/>
      </w:pPr>
      <w:rPr>
        <w:rFonts w:hint="default"/>
        <w:lang w:val="ru-RU" w:eastAsia="en-US" w:bidi="ar-SA"/>
      </w:rPr>
    </w:lvl>
    <w:lvl w:ilvl="2" w:tplc="E0E0B776">
      <w:numFmt w:val="bullet"/>
      <w:lvlText w:val="•"/>
      <w:lvlJc w:val="left"/>
      <w:pPr>
        <w:ind w:left="2065" w:hanging="200"/>
      </w:pPr>
      <w:rPr>
        <w:rFonts w:hint="default"/>
        <w:lang w:val="ru-RU" w:eastAsia="en-US" w:bidi="ar-SA"/>
      </w:rPr>
    </w:lvl>
    <w:lvl w:ilvl="3" w:tplc="A7DADB22">
      <w:numFmt w:val="bullet"/>
      <w:lvlText w:val="•"/>
      <w:lvlJc w:val="left"/>
      <w:pPr>
        <w:ind w:left="3017" w:hanging="200"/>
      </w:pPr>
      <w:rPr>
        <w:rFonts w:hint="default"/>
        <w:lang w:val="ru-RU" w:eastAsia="en-US" w:bidi="ar-SA"/>
      </w:rPr>
    </w:lvl>
    <w:lvl w:ilvl="4" w:tplc="26D4F4B8">
      <w:numFmt w:val="bullet"/>
      <w:lvlText w:val="•"/>
      <w:lvlJc w:val="left"/>
      <w:pPr>
        <w:ind w:left="3970" w:hanging="200"/>
      </w:pPr>
      <w:rPr>
        <w:rFonts w:hint="default"/>
        <w:lang w:val="ru-RU" w:eastAsia="en-US" w:bidi="ar-SA"/>
      </w:rPr>
    </w:lvl>
    <w:lvl w:ilvl="5" w:tplc="F9A61E86">
      <w:numFmt w:val="bullet"/>
      <w:lvlText w:val="•"/>
      <w:lvlJc w:val="left"/>
      <w:pPr>
        <w:ind w:left="4923" w:hanging="200"/>
      </w:pPr>
      <w:rPr>
        <w:rFonts w:hint="default"/>
        <w:lang w:val="ru-RU" w:eastAsia="en-US" w:bidi="ar-SA"/>
      </w:rPr>
    </w:lvl>
    <w:lvl w:ilvl="6" w:tplc="7DB4CB80">
      <w:numFmt w:val="bullet"/>
      <w:lvlText w:val="•"/>
      <w:lvlJc w:val="left"/>
      <w:pPr>
        <w:ind w:left="5875" w:hanging="200"/>
      </w:pPr>
      <w:rPr>
        <w:rFonts w:hint="default"/>
        <w:lang w:val="ru-RU" w:eastAsia="en-US" w:bidi="ar-SA"/>
      </w:rPr>
    </w:lvl>
    <w:lvl w:ilvl="7" w:tplc="622832EA">
      <w:numFmt w:val="bullet"/>
      <w:lvlText w:val="•"/>
      <w:lvlJc w:val="left"/>
      <w:pPr>
        <w:ind w:left="6828" w:hanging="200"/>
      </w:pPr>
      <w:rPr>
        <w:rFonts w:hint="default"/>
        <w:lang w:val="ru-RU" w:eastAsia="en-US" w:bidi="ar-SA"/>
      </w:rPr>
    </w:lvl>
    <w:lvl w:ilvl="8" w:tplc="9C42F744">
      <w:numFmt w:val="bullet"/>
      <w:lvlText w:val="•"/>
      <w:lvlJc w:val="left"/>
      <w:pPr>
        <w:ind w:left="7780" w:hanging="200"/>
      </w:pPr>
      <w:rPr>
        <w:rFonts w:hint="default"/>
        <w:lang w:val="ru-RU" w:eastAsia="en-US" w:bidi="ar-SA"/>
      </w:rPr>
    </w:lvl>
  </w:abstractNum>
  <w:num w:numId="1" w16cid:durableId="1184052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20D8"/>
    <w:rsid w:val="001468FC"/>
    <w:rsid w:val="00B9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384EB"/>
  <w15:docId w15:val="{F995915D-BCC4-4C47-9F44-7022F745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1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106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62"/>
      <w:ind w:left="161" w:right="168" w:firstLine="708"/>
    </w:pPr>
  </w:style>
  <w:style w:type="paragraph" w:customStyle="1" w:styleId="TableParagraph">
    <w:name w:val="Table Paragraph"/>
    <w:basedOn w:val="a"/>
    <w:uiPriority w:val="1"/>
    <w:qFormat/>
    <w:pPr>
      <w:spacing w:line="296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631</Words>
  <Characters>3602</Characters>
  <Application>Microsoft Office Word</Application>
  <DocSecurity>0</DocSecurity>
  <Lines>30</Lines>
  <Paragraphs>8</Paragraphs>
  <ScaleCrop>false</ScaleCrop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Голубчанская</dc:creator>
  <dc:description/>
  <cp:lastModifiedBy>ПК ПК</cp:lastModifiedBy>
  <cp:revision>2</cp:revision>
  <dcterms:created xsi:type="dcterms:W3CDTF">2023-11-03T02:53:00Z</dcterms:created>
  <dcterms:modified xsi:type="dcterms:W3CDTF">2023-11-03T03:18:00Z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2023-11-03T00:00:00Z</vt:filetime>
  </property>
  <property fmtid="{D5CDD505-2E9C-101B-9397-08002B2CF9AE}" pid="5" name="SourceModified">
    <vt:lpwstr>D:20230908154812+05'48'</vt:lpwstr>
  </property>
</Properties>
</file>